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B5F" w:rsidRPr="000A138C" w:rsidRDefault="00CA6B5F" w:rsidP="00952E02">
      <w:pPr>
        <w:spacing w:after="10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138C">
        <w:rPr>
          <w:rFonts w:ascii="Times New Roman" w:hAnsi="Times New Roman" w:cs="Times New Roman"/>
          <w:b/>
          <w:sz w:val="24"/>
          <w:szCs w:val="24"/>
        </w:rPr>
        <w:t xml:space="preserve">АННОТАЦИЯ </w:t>
      </w:r>
    </w:p>
    <w:p w:rsidR="00CA6B5F" w:rsidRPr="000A138C" w:rsidRDefault="00CA6B5F" w:rsidP="00952E02">
      <w:pPr>
        <w:spacing w:after="10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138C">
        <w:rPr>
          <w:rFonts w:ascii="Times New Roman" w:hAnsi="Times New Roman" w:cs="Times New Roman"/>
          <w:b/>
          <w:sz w:val="24"/>
          <w:szCs w:val="24"/>
        </w:rPr>
        <w:t xml:space="preserve"> рабочей программы по </w:t>
      </w:r>
      <w:r w:rsidR="00952E02" w:rsidRPr="000A138C">
        <w:rPr>
          <w:rFonts w:ascii="Times New Roman" w:hAnsi="Times New Roman" w:cs="Times New Roman"/>
          <w:b/>
          <w:sz w:val="24"/>
          <w:szCs w:val="24"/>
        </w:rPr>
        <w:t>ХИМИИ</w:t>
      </w:r>
    </w:p>
    <w:p w:rsidR="00CA6B5F" w:rsidRPr="000A138C" w:rsidRDefault="00CA6B5F" w:rsidP="00952E02">
      <w:pPr>
        <w:spacing w:after="10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138C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952E02" w:rsidRPr="000A138C">
        <w:rPr>
          <w:rFonts w:ascii="Times New Roman" w:hAnsi="Times New Roman" w:cs="Times New Roman"/>
          <w:b/>
          <w:sz w:val="24"/>
          <w:szCs w:val="24"/>
        </w:rPr>
        <w:t>8</w:t>
      </w:r>
      <w:r w:rsidR="00FE6BE2" w:rsidRPr="000A138C">
        <w:rPr>
          <w:rFonts w:ascii="Times New Roman" w:hAnsi="Times New Roman" w:cs="Times New Roman"/>
          <w:b/>
          <w:sz w:val="24"/>
          <w:szCs w:val="24"/>
        </w:rPr>
        <w:t xml:space="preserve">-9 </w:t>
      </w:r>
      <w:r w:rsidRPr="000A138C">
        <w:rPr>
          <w:rFonts w:ascii="Times New Roman" w:hAnsi="Times New Roman" w:cs="Times New Roman"/>
          <w:b/>
          <w:sz w:val="24"/>
          <w:szCs w:val="24"/>
        </w:rPr>
        <w:t xml:space="preserve"> классе </w:t>
      </w:r>
      <w:r w:rsidRPr="000A138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(</w:t>
      </w:r>
      <w:proofErr w:type="gramStart"/>
      <w:r w:rsidRPr="000A138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базовый</w:t>
      </w:r>
      <w:proofErr w:type="gramEnd"/>
      <w:r w:rsidRPr="000A138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)</w:t>
      </w:r>
    </w:p>
    <w:p w:rsidR="00CA6B5F" w:rsidRPr="000A138C" w:rsidRDefault="00CA6B5F" w:rsidP="00952E02">
      <w:pPr>
        <w:spacing w:after="10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52E02" w:rsidRPr="000A138C" w:rsidRDefault="00952E02" w:rsidP="00952E02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программа по химии      8-9 классов составлена на основе:</w:t>
      </w:r>
    </w:p>
    <w:p w:rsidR="00952E02" w:rsidRPr="000A138C" w:rsidRDefault="00952E02" w:rsidP="00952E02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>федеральной образовательной  программы основного общего образования по химии</w:t>
      </w:r>
    </w:p>
    <w:p w:rsidR="00952E02" w:rsidRPr="000A138C" w:rsidRDefault="00952E02" w:rsidP="00952E02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>приказа Минпросвещения от 31.05.2021 № 287 «Об утверждении федерального государственного образовательного стандарта основного общего образования»;</w:t>
      </w:r>
    </w:p>
    <w:p w:rsidR="00952E02" w:rsidRPr="000A138C" w:rsidRDefault="00952E02" w:rsidP="00952E02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>приказа Минпросвещения от 16.11.2022 № 993 «Об утверждении федеральной образовательной программы основного общего образования»;</w:t>
      </w:r>
    </w:p>
    <w:p w:rsidR="00952E02" w:rsidRPr="000A138C" w:rsidRDefault="00952E02" w:rsidP="00952E02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Рабочая программа ориентирована на целевые приоритеты, сформулированные в федеральной рабочей программе воспитания и в рабочей программе воспитания ГКОУ </w:t>
      </w:r>
      <w:proofErr w:type="gramStart"/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proofErr w:type="gramEnd"/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«Областной центр образования»</w:t>
      </w:r>
    </w:p>
    <w:p w:rsidR="004D767E" w:rsidRPr="000A138C" w:rsidRDefault="00952E02" w:rsidP="00952E02">
      <w:pPr>
        <w:pStyle w:val="a3"/>
        <w:numPr>
          <w:ilvl w:val="0"/>
          <w:numId w:val="1"/>
        </w:numPr>
        <w:spacing w:after="100"/>
        <w:ind w:left="0" w:firstLine="34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>Для реализации программы используются учебники, допущенные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деятельность, приказом Минпросвещения от 21.09.2022 № 858</w:t>
      </w:r>
    </w:p>
    <w:p w:rsidR="00CA6B5F" w:rsidRPr="000A138C" w:rsidRDefault="00CA6B5F" w:rsidP="00952E02">
      <w:pPr>
        <w:spacing w:after="10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138C">
        <w:rPr>
          <w:rFonts w:ascii="Times New Roman" w:hAnsi="Times New Roman" w:cs="Times New Roman"/>
          <w:b/>
          <w:sz w:val="24"/>
          <w:szCs w:val="24"/>
        </w:rPr>
        <w:t>Место предмета в учебном плане</w:t>
      </w:r>
    </w:p>
    <w:p w:rsidR="00952E02" w:rsidRPr="000A138C" w:rsidRDefault="00952E02" w:rsidP="00952E02">
      <w:pPr>
        <w:spacing w:after="0"/>
        <w:ind w:firstLine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>‌</w:t>
      </w:r>
      <w:bookmarkStart w:id="0" w:name="bookmark=id.1fob9te" w:colFirst="0" w:colLast="0"/>
      <w:bookmarkEnd w:id="0"/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>Общее число часов, отведённых для изучения химии на уровне основного общего образования, составляет 136 часов: в 8 классе – 68 часов (2 часа в неделю), в 9 классе – 68 часов (2 часа в неделю).‌‌</w:t>
      </w:r>
    </w:p>
    <w:p w:rsidR="00952E02" w:rsidRPr="000A138C" w:rsidRDefault="00952E02" w:rsidP="00952E02">
      <w:pPr>
        <w:spacing w:after="10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52E02" w:rsidRPr="000A138C" w:rsidRDefault="00952E02" w:rsidP="00952E02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изучении химии на уровне основного общего образования </w:t>
      </w:r>
      <w:proofErr w:type="gramStart"/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>важное значение</w:t>
      </w:r>
      <w:proofErr w:type="gramEnd"/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приобрели такие </w:t>
      </w:r>
      <w:r w:rsidRPr="000A138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цели</w:t>
      </w: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>, как:</w:t>
      </w:r>
    </w:p>
    <w:p w:rsidR="00952E02" w:rsidRPr="000A138C" w:rsidRDefault="00952E02" w:rsidP="00952E02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0A138C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формирование интеллектуально развитой личности, готовой к самообразованию, сотрудничеству, самостоятельному принятию решений, способной адаптироваться к быстро меняющимся условиям жизни;</w:t>
      </w:r>
    </w:p>
    <w:p w:rsidR="00952E02" w:rsidRPr="000A138C" w:rsidRDefault="00952E02" w:rsidP="00952E02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0A138C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направленность обучения на систематическое приобщение обучающихся к самостоятельной познавательной деятельности, научным методам познания, формирующим мотивацию и развитие способностей к химии;</w:t>
      </w:r>
    </w:p>
    <w:p w:rsidR="00952E02" w:rsidRPr="000A138C" w:rsidRDefault="00952E02" w:rsidP="00952E02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0A138C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обеспечение условий, способствующих приобретению </w:t>
      </w:r>
      <w:proofErr w:type="gramStart"/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обучающимися</w:t>
      </w:r>
      <w:proofErr w:type="gramEnd"/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опыта разнообразной деятельности, познания и самопознания, ключевых навыков (ключевых компетенций), имеющих универсальное значение для различных видов деятельности;</w:t>
      </w:r>
    </w:p>
    <w:p w:rsidR="00952E02" w:rsidRPr="000A138C" w:rsidRDefault="00952E02" w:rsidP="00952E02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0A138C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формирование общей функциональной и </w:t>
      </w:r>
      <w:proofErr w:type="gramStart"/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>естественно-научной</w:t>
      </w:r>
      <w:proofErr w:type="gramEnd"/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грамотности, в том числе умений объяснять и оценивать явления окружающего мира, используя знания и опыт, полученные при изучении химии, применять их при решении проблем в повседневной жизни и трудовой деятельности;</w:t>
      </w:r>
    </w:p>
    <w:p w:rsidR="00952E02" w:rsidRPr="000A138C" w:rsidRDefault="00952E02" w:rsidP="00952E02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0A138C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формирование у обучающихся гуманистических отношений,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среды;</w:t>
      </w:r>
    </w:p>
    <w:p w:rsidR="00952E02" w:rsidRPr="000A138C" w:rsidRDefault="00952E02" w:rsidP="00952E02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0A138C">
        <w:rPr>
          <w:rFonts w:ascii="Times New Roman" w:hAnsi="Times New Roman" w:cs="Times New Roman"/>
          <w:color w:val="333333"/>
          <w:sz w:val="24"/>
          <w:szCs w:val="24"/>
        </w:rPr>
        <w:lastRenderedPageBreak/>
        <w:t>–</w:t>
      </w:r>
      <w:r w:rsidRPr="000A138C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0A138C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развитие мотивации к обучению, способностей к самоконтролю и самовоспитанию на основе усвоения общечеловеческих ценностей, готовности к осознанному выбору профиля и направленности дальнейшего обучения.</w:t>
      </w:r>
    </w:p>
    <w:p w:rsidR="00952E02" w:rsidRPr="000A138C" w:rsidRDefault="00952E02" w:rsidP="00952E02">
      <w:pPr>
        <w:spacing w:after="0"/>
        <w:ind w:firstLine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E6BE2" w:rsidRPr="000A138C" w:rsidRDefault="00FE6BE2" w:rsidP="00952E02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CE3087" w:rsidRPr="000A138C" w:rsidRDefault="00CE3087" w:rsidP="00952E02">
      <w:pPr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138C"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CA6B5F" w:rsidRPr="000A138C" w:rsidRDefault="004D767E" w:rsidP="00952E0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138C">
        <w:rPr>
          <w:rFonts w:ascii="Times New Roman" w:hAnsi="Times New Roman" w:cs="Times New Roman"/>
          <w:b/>
          <w:sz w:val="24"/>
          <w:szCs w:val="24"/>
        </w:rPr>
        <w:lastRenderedPageBreak/>
        <w:t>Тематическое планирование</w:t>
      </w:r>
    </w:p>
    <w:p w:rsidR="00FE6BE2" w:rsidRPr="000A138C" w:rsidRDefault="00FE6BE2" w:rsidP="00952E02">
      <w:pPr>
        <w:spacing w:before="24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A138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8 КЛАСС </w:t>
      </w:r>
    </w:p>
    <w:p w:rsidR="00FE6BE2" w:rsidRPr="000A138C" w:rsidRDefault="00FE6BE2" w:rsidP="00952E0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A138C">
        <w:rPr>
          <w:rFonts w:ascii="Times New Roman" w:hAnsi="Times New Roman" w:cs="Times New Roman"/>
          <w:sz w:val="24"/>
          <w:szCs w:val="24"/>
        </w:rPr>
        <w:t xml:space="preserve">Из расчета на базовом уровне 68 часа </w:t>
      </w:r>
      <w:r w:rsidR="00952E02" w:rsidRPr="000A138C">
        <w:rPr>
          <w:rFonts w:ascii="Times New Roman" w:hAnsi="Times New Roman" w:cs="Times New Roman"/>
          <w:sz w:val="24"/>
          <w:szCs w:val="24"/>
        </w:rPr>
        <w:t>химии</w:t>
      </w:r>
      <w:r w:rsidRPr="000A138C">
        <w:rPr>
          <w:rFonts w:ascii="Times New Roman" w:hAnsi="Times New Roman" w:cs="Times New Roman"/>
          <w:sz w:val="24"/>
          <w:szCs w:val="24"/>
        </w:rPr>
        <w:t xml:space="preserve"> на базовом уровне</w:t>
      </w:r>
    </w:p>
    <w:tbl>
      <w:tblPr>
        <w:tblW w:w="91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859"/>
        <w:gridCol w:w="3429"/>
        <w:gridCol w:w="1530"/>
        <w:gridCol w:w="3322"/>
      </w:tblGrid>
      <w:tr w:rsidR="00952E02" w:rsidRPr="000A138C" w:rsidTr="00952E02">
        <w:trPr>
          <w:trHeight w:val="144"/>
          <w:jc w:val="center"/>
        </w:trPr>
        <w:tc>
          <w:tcPr>
            <w:tcW w:w="85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</w:t>
            </w:r>
            <w:proofErr w:type="gramEnd"/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/п </w:t>
            </w:r>
          </w:p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Наименование разделов и тем программы </w:t>
            </w:r>
          </w:p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Количество часов</w:t>
            </w:r>
          </w:p>
          <w:p w:rsidR="00952E02" w:rsidRPr="000A138C" w:rsidRDefault="00952E02" w:rsidP="001F5A5E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Электронные (цифровые) образовательные ресурсы </w:t>
            </w:r>
          </w:p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859" w:type="dxa"/>
            <w:vMerge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9" w:type="dxa"/>
            <w:vMerge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Всег</w:t>
            </w:r>
            <w:r w:rsidRPr="000A138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</w:t>
            </w:r>
          </w:p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2" w:type="dxa"/>
            <w:vMerge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9140" w:type="dxa"/>
            <w:gridSpan w:val="4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Раздел 1.</w:t>
            </w: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Первоначальные химические понятия</w:t>
            </w:r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1.1</w:t>
            </w:r>
          </w:p>
        </w:tc>
        <w:tc>
          <w:tcPr>
            <w:tcW w:w="342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Химия — важная область естествознания и практической деятельности человека</w:t>
            </w: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5 </w:t>
            </w:r>
          </w:p>
        </w:tc>
        <w:tc>
          <w:tcPr>
            <w:tcW w:w="3322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6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https://m.edsoo.ru/7f41837c</w:t>
              </w:r>
            </w:hyperlink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</w:t>
            </w:r>
          </w:p>
        </w:tc>
        <w:tc>
          <w:tcPr>
            <w:tcW w:w="342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Вещества и химические реакции</w:t>
            </w: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15 </w:t>
            </w:r>
          </w:p>
        </w:tc>
        <w:tc>
          <w:tcPr>
            <w:tcW w:w="3322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7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https://m.edsoo.ru/7f41837c</w:t>
              </w:r>
            </w:hyperlink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4288" w:type="dxa"/>
            <w:gridSpan w:val="2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 по разделу</w:t>
            </w: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20 </w:t>
            </w:r>
          </w:p>
        </w:tc>
        <w:tc>
          <w:tcPr>
            <w:tcW w:w="3322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9140" w:type="dxa"/>
            <w:gridSpan w:val="4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Раздел 2.</w:t>
            </w: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Важнейшие представители неорганических веществ</w:t>
            </w:r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342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Воздух. Кислород. Понятие об оксидах</w:t>
            </w: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6 </w:t>
            </w:r>
          </w:p>
        </w:tc>
        <w:tc>
          <w:tcPr>
            <w:tcW w:w="3322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8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https://m.edsoo.ru/7f41837c</w:t>
              </w:r>
            </w:hyperlink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342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Водород</w:t>
            </w:r>
            <w:proofErr w:type="gramStart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.П</w:t>
            </w:r>
            <w:proofErr w:type="gramEnd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онятие</w:t>
            </w:r>
            <w:proofErr w:type="spellEnd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 кислотах и солях</w:t>
            </w: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8 </w:t>
            </w:r>
          </w:p>
        </w:tc>
        <w:tc>
          <w:tcPr>
            <w:tcW w:w="3322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9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https://m.edsoo.ru/7f41837c</w:t>
              </w:r>
            </w:hyperlink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2.3</w:t>
            </w:r>
          </w:p>
        </w:tc>
        <w:tc>
          <w:tcPr>
            <w:tcW w:w="342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Вода. Растворы. Понятие об основаниях</w:t>
            </w: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5 </w:t>
            </w:r>
          </w:p>
        </w:tc>
        <w:tc>
          <w:tcPr>
            <w:tcW w:w="3322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10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https://m.edsoo.ru/7f41837c</w:t>
              </w:r>
            </w:hyperlink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2.4</w:t>
            </w:r>
          </w:p>
        </w:tc>
        <w:tc>
          <w:tcPr>
            <w:tcW w:w="342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Основные классы неорганических соединений</w:t>
            </w: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11 </w:t>
            </w:r>
          </w:p>
        </w:tc>
        <w:tc>
          <w:tcPr>
            <w:tcW w:w="3322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11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https://m.edsoo.ru/7f41837c</w:t>
              </w:r>
            </w:hyperlink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4288" w:type="dxa"/>
            <w:gridSpan w:val="2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 по разделу</w:t>
            </w: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30 </w:t>
            </w:r>
          </w:p>
        </w:tc>
        <w:tc>
          <w:tcPr>
            <w:tcW w:w="3322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9140" w:type="dxa"/>
            <w:gridSpan w:val="4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Раздел 3.</w:t>
            </w: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Периодический закон и Периодическая система химических элементов Д. И. Менделеева. Строение атомов. Химическая связь. </w:t>
            </w:r>
            <w:proofErr w:type="spellStart"/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Окислительно</w:t>
            </w:r>
            <w:proofErr w:type="spellEnd"/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-восстановительные реакции</w:t>
            </w:r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3.1</w:t>
            </w:r>
          </w:p>
        </w:tc>
        <w:tc>
          <w:tcPr>
            <w:tcW w:w="342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Периодический закон и Периодическая система химических элементов Д. </w:t>
            </w: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И. </w:t>
            </w:r>
            <w:proofErr w:type="gramStart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Менделе</w:t>
            </w:r>
            <w:proofErr w:type="gramEnd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­ева. Строение атома</w:t>
            </w: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7 </w:t>
            </w:r>
          </w:p>
        </w:tc>
        <w:tc>
          <w:tcPr>
            <w:tcW w:w="3322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12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https://m.edsoo.ru/7f41837c</w:t>
              </w:r>
            </w:hyperlink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3.2</w:t>
            </w:r>
          </w:p>
        </w:tc>
        <w:tc>
          <w:tcPr>
            <w:tcW w:w="3429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Химическая связь. </w:t>
            </w:r>
            <w:proofErr w:type="spellStart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Окислительно</w:t>
            </w:r>
            <w:proofErr w:type="spellEnd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-восстановительные реакции</w:t>
            </w: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8 </w:t>
            </w:r>
          </w:p>
        </w:tc>
        <w:tc>
          <w:tcPr>
            <w:tcW w:w="3322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13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https://m.edsoo.ru/7f41837c</w:t>
              </w:r>
            </w:hyperlink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4288" w:type="dxa"/>
            <w:gridSpan w:val="2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 по разделу</w:t>
            </w: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15 </w:t>
            </w:r>
          </w:p>
        </w:tc>
        <w:tc>
          <w:tcPr>
            <w:tcW w:w="3322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14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https://m.edsoo.ru/7f41837c</w:t>
              </w:r>
            </w:hyperlink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4288" w:type="dxa"/>
            <w:gridSpan w:val="2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Резервное время</w:t>
            </w: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 </w:t>
            </w:r>
          </w:p>
        </w:tc>
        <w:tc>
          <w:tcPr>
            <w:tcW w:w="3322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15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https://m.edsoo.ru/7f41837c</w:t>
              </w:r>
            </w:hyperlink>
          </w:p>
        </w:tc>
      </w:tr>
      <w:tr w:rsidR="00952E02" w:rsidRPr="000A138C" w:rsidTr="00952E02">
        <w:trPr>
          <w:trHeight w:val="144"/>
          <w:jc w:val="center"/>
        </w:trPr>
        <w:tc>
          <w:tcPr>
            <w:tcW w:w="4288" w:type="dxa"/>
            <w:gridSpan w:val="2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ОБЩЕЕ КОЛИЧЕСТВО ЧАСОВ ПО ПРОГРАММЕ</w:t>
            </w:r>
          </w:p>
        </w:tc>
        <w:tc>
          <w:tcPr>
            <w:tcW w:w="1530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68 </w:t>
            </w:r>
          </w:p>
        </w:tc>
        <w:tc>
          <w:tcPr>
            <w:tcW w:w="3322" w:type="dxa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E6BE2" w:rsidRPr="000A138C" w:rsidRDefault="00FE6BE2" w:rsidP="00952E02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E6BE2" w:rsidRPr="000A138C" w:rsidRDefault="00FE6BE2" w:rsidP="00952E02">
      <w:pPr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A138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9 КЛАСС </w:t>
      </w:r>
    </w:p>
    <w:p w:rsidR="00952E02" w:rsidRPr="000A138C" w:rsidRDefault="00952E02" w:rsidP="00952E0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A138C">
        <w:rPr>
          <w:rFonts w:ascii="Times New Roman" w:hAnsi="Times New Roman" w:cs="Times New Roman"/>
          <w:sz w:val="24"/>
          <w:szCs w:val="24"/>
        </w:rPr>
        <w:t>Из расчета на базовом уровне 68 часа химии на базовом уровне</w:t>
      </w:r>
    </w:p>
    <w:tbl>
      <w:tblPr>
        <w:tblW w:w="4616" w:type="pct"/>
        <w:jc w:val="center"/>
        <w:tblInd w:w="-2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996"/>
        <w:gridCol w:w="2758"/>
        <w:gridCol w:w="1705"/>
        <w:gridCol w:w="3502"/>
      </w:tblGrid>
      <w:tr w:rsidR="00952E02" w:rsidRPr="000A138C" w:rsidTr="00952E02">
        <w:trPr>
          <w:trHeight w:val="146"/>
          <w:jc w:val="center"/>
        </w:trPr>
        <w:tc>
          <w:tcPr>
            <w:tcW w:w="556" w:type="pct"/>
            <w:vMerge w:val="restar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before="24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</w:t>
            </w:r>
            <w:proofErr w:type="gramEnd"/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/п </w:t>
            </w:r>
          </w:p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9" w:type="pct"/>
            <w:vMerge w:val="restar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Наименование разделов и тем программы </w:t>
            </w:r>
          </w:p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Количество часов</w:t>
            </w:r>
          </w:p>
        </w:tc>
        <w:tc>
          <w:tcPr>
            <w:tcW w:w="1953" w:type="pct"/>
            <w:vMerge w:val="restar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Электронные (цифровые) образовательные ресурсы </w:t>
            </w:r>
          </w:p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56" w:type="pct"/>
            <w:vMerge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9" w:type="pct"/>
            <w:vMerge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Всего </w:t>
            </w:r>
          </w:p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3" w:type="pct"/>
            <w:vMerge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Раздел 1.</w:t>
            </w: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Вещество и химические реакции</w:t>
            </w:r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56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1.1</w:t>
            </w:r>
          </w:p>
        </w:tc>
        <w:tc>
          <w:tcPr>
            <w:tcW w:w="1539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Повторение и углубление знаний основных разделов курса 8 класса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5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16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https://m.edsoo.ru/7f41a636</w:t>
              </w:r>
            </w:hyperlink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56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</w:t>
            </w:r>
          </w:p>
        </w:tc>
        <w:tc>
          <w:tcPr>
            <w:tcW w:w="1539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Основные закономерности химических реакций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4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17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https://m.edsoo.ru/7f41a636</w:t>
              </w:r>
            </w:hyperlink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56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1.3</w:t>
            </w:r>
          </w:p>
        </w:tc>
        <w:tc>
          <w:tcPr>
            <w:tcW w:w="1539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Электролитическая диссоциация. Химические реакции в растворах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8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18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https://m.edsoo.ru/7f41a636</w:t>
              </w:r>
            </w:hyperlink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2095" w:type="pct"/>
            <w:gridSpan w:val="2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 по разделу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17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Раздел 2.</w:t>
            </w: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Неметаллы и их соединения</w:t>
            </w:r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56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2.1</w:t>
            </w:r>
          </w:p>
        </w:tc>
        <w:tc>
          <w:tcPr>
            <w:tcW w:w="1539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Общая характеристика химических элементов </w:t>
            </w:r>
            <w:proofErr w:type="gramStart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VII</w:t>
            </w:r>
            <w:proofErr w:type="gramEnd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А-группы. Галогены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4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19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https://m.edsoo.ru/7f41a636</w:t>
              </w:r>
            </w:hyperlink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56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1539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Общая характеристика химических элементов </w:t>
            </w:r>
            <w:proofErr w:type="gramStart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VI</w:t>
            </w:r>
            <w:proofErr w:type="gramEnd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А-группы. Сера и её соединения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6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20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https://m.edsoo.ru/7f41a636</w:t>
              </w:r>
            </w:hyperlink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56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2.3</w:t>
            </w:r>
          </w:p>
        </w:tc>
        <w:tc>
          <w:tcPr>
            <w:tcW w:w="1539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Общая характеристика химических элементов </w:t>
            </w:r>
            <w:proofErr w:type="gramStart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</w:t>
            </w:r>
            <w:proofErr w:type="gramEnd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А-группы. Азот, фосфор и их соединения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7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21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https://m.edsoo.ru/7f41a636</w:t>
              </w:r>
            </w:hyperlink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56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2.4</w:t>
            </w:r>
          </w:p>
        </w:tc>
        <w:tc>
          <w:tcPr>
            <w:tcW w:w="1539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Общая характеристика химических элементов </w:t>
            </w:r>
            <w:proofErr w:type="gramStart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IV</w:t>
            </w:r>
            <w:proofErr w:type="gramEnd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А-группы. Углерод и </w:t>
            </w:r>
            <w:proofErr w:type="gramStart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кремний</w:t>
            </w:r>
            <w:proofErr w:type="gramEnd"/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их соединения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8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22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https://m.edsoo.ru/7f41a636</w:t>
              </w:r>
            </w:hyperlink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2095" w:type="pct"/>
            <w:gridSpan w:val="2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 по разделу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25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Раздел 3.</w:t>
            </w: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Металлы и их соединения</w:t>
            </w:r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56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3.1</w:t>
            </w:r>
          </w:p>
        </w:tc>
        <w:tc>
          <w:tcPr>
            <w:tcW w:w="1539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Общие свойства металлов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4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23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https://m.edsoo.ru/7f41a636</w:t>
              </w:r>
            </w:hyperlink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56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3.2</w:t>
            </w:r>
          </w:p>
        </w:tc>
        <w:tc>
          <w:tcPr>
            <w:tcW w:w="1539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Важнейшие металлы и их соединения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16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24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https://m.edsoo.ru/7f41a636</w:t>
              </w:r>
            </w:hyperlink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2095" w:type="pct"/>
            <w:gridSpan w:val="2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 по разделу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20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000" w:type="pct"/>
            <w:gridSpan w:val="4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Раздел 4.</w:t>
            </w: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A13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Химия и окружающая среда</w:t>
            </w:r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556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4.1</w:t>
            </w:r>
          </w:p>
        </w:tc>
        <w:tc>
          <w:tcPr>
            <w:tcW w:w="1539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Вещества и материалы в жизни человека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25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https://m.edsoo.ru/7f41a636</w:t>
              </w:r>
            </w:hyperlink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2095" w:type="pct"/>
            <w:gridSpan w:val="2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 по разделу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2E02" w:rsidRPr="000A138C" w:rsidTr="00952E02">
        <w:trPr>
          <w:trHeight w:val="146"/>
          <w:jc w:val="center"/>
        </w:trPr>
        <w:tc>
          <w:tcPr>
            <w:tcW w:w="2095" w:type="pct"/>
            <w:gridSpan w:val="2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Резервное время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Библиотека ЦОК </w:t>
            </w:r>
            <w:hyperlink r:id="rId26">
              <w:r w:rsidRPr="000A138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</w:rPr>
                <w:t>https://m.edsoo.ru/7f41a636</w:t>
              </w:r>
            </w:hyperlink>
          </w:p>
        </w:tc>
      </w:tr>
      <w:tr w:rsidR="00952E02" w:rsidRPr="00D76330" w:rsidTr="00952E02">
        <w:trPr>
          <w:trHeight w:val="146"/>
          <w:jc w:val="center"/>
        </w:trPr>
        <w:tc>
          <w:tcPr>
            <w:tcW w:w="2095" w:type="pct"/>
            <w:gridSpan w:val="2"/>
            <w:tcMar>
              <w:top w:w="50" w:type="dxa"/>
              <w:left w:w="100" w:type="dxa"/>
            </w:tcMar>
            <w:vAlign w:val="center"/>
          </w:tcPr>
          <w:p w:rsidR="00952E02" w:rsidRPr="000A138C" w:rsidRDefault="00952E02" w:rsidP="001F5A5E">
            <w:pPr>
              <w:spacing w:after="0"/>
              <w:ind w:left="135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ОБЩЕЕ КОЛИЧЕСТВО ЧАСОВ ПО ПРОГРАММЕ</w:t>
            </w:r>
          </w:p>
        </w:tc>
        <w:tc>
          <w:tcPr>
            <w:tcW w:w="951" w:type="pct"/>
            <w:tcMar>
              <w:top w:w="50" w:type="dxa"/>
              <w:left w:w="100" w:type="dxa"/>
            </w:tcMar>
            <w:vAlign w:val="center"/>
          </w:tcPr>
          <w:p w:rsidR="00952E02" w:rsidRPr="00D76330" w:rsidRDefault="00952E02" w:rsidP="001F5A5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3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68</w:t>
            </w:r>
            <w:bookmarkStart w:id="1" w:name="_GoBack"/>
            <w:bookmarkEnd w:id="1"/>
            <w:r w:rsidRPr="00D7633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53" w:type="pct"/>
            <w:tcMar>
              <w:top w:w="50" w:type="dxa"/>
              <w:left w:w="100" w:type="dxa"/>
            </w:tcMar>
            <w:vAlign w:val="center"/>
          </w:tcPr>
          <w:p w:rsidR="00952E02" w:rsidRPr="00D76330" w:rsidRDefault="00952E02" w:rsidP="001F5A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52E02" w:rsidRPr="00952E02" w:rsidRDefault="00952E02" w:rsidP="00952E0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E6BE2" w:rsidRPr="00952E02" w:rsidRDefault="00FE6BE2" w:rsidP="00952E02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  <w:bookmarkStart w:id="2" w:name="block-1883287"/>
      <w:bookmarkEnd w:id="2"/>
    </w:p>
    <w:sectPr w:rsidR="00FE6BE2" w:rsidRPr="00952E02" w:rsidSect="004D767E">
      <w:pgSz w:w="11906" w:h="16838"/>
      <w:pgMar w:top="1134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141DC"/>
    <w:multiLevelType w:val="hybridMultilevel"/>
    <w:tmpl w:val="BC56A58A"/>
    <w:lvl w:ilvl="0" w:tplc="CC1867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DC01F8A">
      <w:numFmt w:val="bullet"/>
      <w:lvlText w:val="•"/>
      <w:lvlJc w:val="left"/>
      <w:pPr>
        <w:ind w:left="1995" w:hanging="915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B65630"/>
    <w:multiLevelType w:val="hybridMultilevel"/>
    <w:tmpl w:val="E18682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5F6B9F"/>
    <w:multiLevelType w:val="multilevel"/>
    <w:tmpl w:val="08EA728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32A5690"/>
    <w:multiLevelType w:val="hybridMultilevel"/>
    <w:tmpl w:val="480C87F6"/>
    <w:lvl w:ilvl="0" w:tplc="CC1867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77B6503"/>
    <w:multiLevelType w:val="hybridMultilevel"/>
    <w:tmpl w:val="22FA269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BDC01F8A">
      <w:numFmt w:val="bullet"/>
      <w:lvlText w:val="•"/>
      <w:lvlJc w:val="left"/>
      <w:pPr>
        <w:ind w:left="1995" w:hanging="915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A29217D"/>
    <w:multiLevelType w:val="hybridMultilevel"/>
    <w:tmpl w:val="E18682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7EE41B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B5F"/>
    <w:rsid w:val="000A138C"/>
    <w:rsid w:val="004D50EF"/>
    <w:rsid w:val="004D767E"/>
    <w:rsid w:val="008C4127"/>
    <w:rsid w:val="00952E02"/>
    <w:rsid w:val="00BA68B2"/>
    <w:rsid w:val="00CA6B5F"/>
    <w:rsid w:val="00CE3087"/>
    <w:rsid w:val="00E94A13"/>
    <w:rsid w:val="00F774E7"/>
    <w:rsid w:val="00FE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6B5F"/>
    <w:pPr>
      <w:ind w:left="720"/>
      <w:contextualSpacing/>
    </w:pPr>
    <w:rPr>
      <w:rFonts w:eastAsiaTheme="minorEastAsia"/>
      <w:lang w:eastAsia="ru-RU"/>
    </w:rPr>
  </w:style>
  <w:style w:type="paragraph" w:styleId="HTML">
    <w:name w:val="HTML Preformatted"/>
    <w:basedOn w:val="a"/>
    <w:link w:val="HTML0"/>
    <w:rsid w:val="004D76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D767E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6B5F"/>
    <w:pPr>
      <w:ind w:left="720"/>
      <w:contextualSpacing/>
    </w:pPr>
    <w:rPr>
      <w:rFonts w:eastAsiaTheme="minorEastAsia"/>
      <w:lang w:eastAsia="ru-RU"/>
    </w:rPr>
  </w:style>
  <w:style w:type="paragraph" w:styleId="HTML">
    <w:name w:val="HTML Preformatted"/>
    <w:basedOn w:val="a"/>
    <w:link w:val="HTML0"/>
    <w:rsid w:val="004D76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D767E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.edsoo.ru/7f41837c" TargetMode="External"/><Relationship Id="rId13" Type="http://schemas.openxmlformats.org/officeDocument/2006/relationships/hyperlink" Target="https://m.edsoo.ru/7f41837c" TargetMode="External"/><Relationship Id="rId18" Type="http://schemas.openxmlformats.org/officeDocument/2006/relationships/hyperlink" Target="https://m.edsoo.ru/7f41a636" TargetMode="External"/><Relationship Id="rId26" Type="http://schemas.openxmlformats.org/officeDocument/2006/relationships/hyperlink" Target="https://m.edsoo.ru/7f41a636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m.edsoo.ru/7f41a636" TargetMode="External"/><Relationship Id="rId7" Type="http://schemas.openxmlformats.org/officeDocument/2006/relationships/hyperlink" Target="https://m.edsoo.ru/7f41837c" TargetMode="External"/><Relationship Id="rId12" Type="http://schemas.openxmlformats.org/officeDocument/2006/relationships/hyperlink" Target="https://m.edsoo.ru/7f41837c" TargetMode="External"/><Relationship Id="rId17" Type="http://schemas.openxmlformats.org/officeDocument/2006/relationships/hyperlink" Target="https://m.edsoo.ru/7f41a636" TargetMode="External"/><Relationship Id="rId25" Type="http://schemas.openxmlformats.org/officeDocument/2006/relationships/hyperlink" Target="https://m.edsoo.ru/7f41a636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a636" TargetMode="External"/><Relationship Id="rId20" Type="http://schemas.openxmlformats.org/officeDocument/2006/relationships/hyperlink" Target="https://m.edsoo.ru/7f41a63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837c" TargetMode="External"/><Relationship Id="rId11" Type="http://schemas.openxmlformats.org/officeDocument/2006/relationships/hyperlink" Target="https://m.edsoo.ru/7f41837c" TargetMode="External"/><Relationship Id="rId24" Type="http://schemas.openxmlformats.org/officeDocument/2006/relationships/hyperlink" Target="https://m.edsoo.ru/7f41a63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.edsoo.ru/7f41837c" TargetMode="External"/><Relationship Id="rId23" Type="http://schemas.openxmlformats.org/officeDocument/2006/relationships/hyperlink" Target="https://m.edsoo.ru/7f41a636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m.edsoo.ru/7f41837c" TargetMode="External"/><Relationship Id="rId19" Type="http://schemas.openxmlformats.org/officeDocument/2006/relationships/hyperlink" Target="https://m.edsoo.ru/7f41a63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7f41837c" TargetMode="External"/><Relationship Id="rId14" Type="http://schemas.openxmlformats.org/officeDocument/2006/relationships/hyperlink" Target="https://m.edsoo.ru/7f41837c" TargetMode="External"/><Relationship Id="rId22" Type="http://schemas.openxmlformats.org/officeDocument/2006/relationships/hyperlink" Target="https://m.edsoo.ru/7f41a636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1020</Words>
  <Characters>5815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Криеева Елена</cp:lastModifiedBy>
  <cp:revision>3</cp:revision>
  <dcterms:created xsi:type="dcterms:W3CDTF">2023-11-28T18:41:00Z</dcterms:created>
  <dcterms:modified xsi:type="dcterms:W3CDTF">2023-12-03T15:17:00Z</dcterms:modified>
</cp:coreProperties>
</file>